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pBdr>
          <w:top w:val="nil"/>
          <w:left w:val="nil"/>
          <w:bottom w:val="nil"/>
          <w:right w:val="nil"/>
        </w:pBdr>
        <w:spacing w:before="120"/>
        <w:ind w:right="140"/>
        <w:rPr>
          <w:sz w:val="32"/>
          <w:szCs w:val="32"/>
        </w:rPr>
      </w:pPr>
      <w:r>
        <w:rPr>
          <w:sz w:val="32"/>
          <w:szCs w:val="32"/>
        </w:rPr>
        <w:drawing xmlns:a="http://schemas.openxmlformats.org/drawingml/2006/main">
          <wp:inline distT="0" distB="0" distL="0" distR="0">
            <wp:extent cx="781568" cy="1009455"/>
            <wp:effectExtent l="0" t="0" r="0" b="0"/>
            <wp:docPr id="1073741825" name="officeArt object" descr="BE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EAR" descr="BEAR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8" cy="1009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2"/>
          <w:szCs w:val="32"/>
          <w:rtl w:val="0"/>
          <w:lang w:val="ru-RU"/>
        </w:rPr>
        <w:t xml:space="preserve">  </w:t>
      </w:r>
    </w:p>
    <w:p>
      <w:pPr>
        <w:pStyle w:val="Heading 3"/>
        <w:pBdr>
          <w:top w:val="nil"/>
          <w:left w:val="nil"/>
          <w:bottom w:val="nil"/>
          <w:right w:val="nil"/>
        </w:pBdr>
        <w:spacing w:before="120"/>
        <w:ind w:right="140"/>
      </w:pPr>
      <w:r>
        <w:rPr>
          <w:sz w:val="32"/>
          <w:szCs w:val="32"/>
          <w:rtl w:val="0"/>
          <w:lang w:val="ru-RU"/>
        </w:rPr>
        <w:t xml:space="preserve">Российская Федерация </w:t>
      </w:r>
    </w:p>
    <w:p>
      <w:pPr>
        <w:pStyle w:val="Heading 4"/>
        <w:pBdr>
          <w:top w:val="nil"/>
          <w:left w:val="nil"/>
          <w:bottom w:val="nil"/>
          <w:right w:val="nil"/>
        </w:pBdr>
        <w:spacing w:before="120"/>
        <w:ind w:right="140"/>
        <w:rPr>
          <w:sz w:val="28"/>
          <w:szCs w:val="28"/>
        </w:rPr>
      </w:pPr>
      <w:r>
        <w:rPr>
          <w:rtl w:val="0"/>
          <w:lang w:val="ru-RU"/>
        </w:rPr>
        <w:t xml:space="preserve">Республика Карелия    </w:t>
      </w:r>
    </w:p>
    <w:p>
      <w:pPr>
        <w:pStyle w:val="Heading 1"/>
        <w:pBdr>
          <w:top w:val="nil"/>
          <w:left w:val="nil"/>
          <w:bottom w:val="nil"/>
          <w:right w:val="nil"/>
        </w:pBdr>
        <w:spacing w:before="360"/>
        <w:ind w:right="140"/>
        <w:rPr>
          <w:b w:val="0"/>
          <w:bCs w:val="0"/>
          <w:sz w:val="44"/>
          <w:szCs w:val="44"/>
        </w:rPr>
      </w:pPr>
      <w:r>
        <w:rPr>
          <w:b w:val="0"/>
          <w:bCs w:val="0"/>
          <w:sz w:val="44"/>
          <w:szCs w:val="44"/>
          <w:rtl w:val="0"/>
          <w:lang w:val="ru-RU"/>
        </w:rPr>
        <w:t>РАСПОРЯЖЕНИЕ</w:t>
      </w:r>
    </w:p>
    <w:p>
      <w:pPr>
        <w:pStyle w:val="Heading 2"/>
        <w:pBdr>
          <w:top w:val="nil"/>
          <w:left w:val="nil"/>
          <w:bottom w:val="nil"/>
          <w:right w:val="nil"/>
        </w:pBdr>
        <w:spacing w:before="240"/>
        <w:ind w:right="140"/>
        <w:rPr>
          <w:spacing w:val="-1"/>
        </w:rPr>
      </w:pPr>
      <w:r>
        <w:rPr>
          <w:spacing w:val="-1"/>
          <w:rtl w:val="0"/>
          <w:lang w:val="ru-RU"/>
        </w:rPr>
        <w:t>ГЛАВЫ РЕСПУБЛИКИ КАРЕЛИЯ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Внести в распоряжение Главы Республики Карелия </w:t>
        <w:br w:type="textWrapping"/>
        <w:t xml:space="preserve">от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марта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127-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Официальный интернет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портал правовой информации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(www.pravo.gov.ru), 10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1000202004100005, 1000202004100003, 1000202004100002, 1000202004100004, 1000202004100013, 1000202004100014, 1000202004100011, 1000202004100015, 1000202004100018, 1000202004100006, 1000202004100016, 1000202004100007, 1000202004100009, 1000202004100010, 1000202004100012; 13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1000202004130003; 15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1000202004150001; 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1000202004200003, 1000202004200002; 24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1000202004240005; 27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1000202004270001, 1000202004270005; 28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1000202004280001; 29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1000202004290003; 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1000202005040002, 1000202005040001, 1000202005040005; 6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1000202005060002; 12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1000202005120007, 1000202005120006; 13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1000202005130011; 15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1000202005150002; 18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1000202005180001, 1000202005180002; 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1000202005200006; 21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1000202005210001; 25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1000202005250001; 26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мая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1000202005260009; 28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1000202005280001; 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1000202006010001; 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1000202006050006; </w:t>
      </w:r>
      <w:r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1000202006080001; 9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1000202006090001; 10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1000202006100002; 15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1000202006150001; 18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1000202006180003; 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1000202006230005; 25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1000202006250001, 1000202006250008; 30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1000202006300001; 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июля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1000202007030001; 13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июля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1000202007130001; 16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июля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1000202007160001; </w:t>
      </w:r>
      <w:r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июля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1000202007230005; 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августа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1000202008030001; 6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августа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1000202008060010; </w:t>
      </w:r>
      <w:r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августа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1000202008070005; 14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августа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1000202008140003; 19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августа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1000202008190001; 24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августа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1000202008240001; 28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августа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1000202008280001; </w:t>
      </w:r>
      <w:r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сентября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1000202009020001; 16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сентября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1000202009160001; 21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сентября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1000202009210003; 19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октября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1000202010190003; 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октября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1000202010230002; 26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октября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1000202010260001; 28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октября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1000202010280006; 2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1000202011020001; 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1000202011050001, 1000202011050002; 9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1000202011090002; 11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1000202011110001; 16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1000202011160001, 1000202011160002; 17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1000202011170001; 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1000202011200002; 23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1000202011230007, 1000202011230010; 30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1000202011300001, 1000202011300002; 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 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1000202012010015; 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1000202012040001; 7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1000202012070006),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изменени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внесенным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распоряжением Главы Республики Карелия от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 №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761-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следующие изменения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пункт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7.4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признать утратившим силу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пункте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7.5</w:t>
      </w:r>
      <w:r>
        <w:rPr>
          <w:outline w:val="0"/>
          <w:color w:val="000000"/>
          <w:sz w:val="28"/>
          <w:szCs w:val="28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ind w:firstLine="540"/>
        <w:jc w:val="both"/>
        <w:rPr>
          <w:sz w:val="28"/>
          <w:szCs w:val="28"/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первое предложение абзаца четвертого дополнить словами «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sz w:val="28"/>
          <w:szCs w:val="28"/>
          <w:rtl w:val="0"/>
          <w:lang w:val="ru-RU"/>
        </w:rPr>
        <w:t xml:space="preserve">31 </w:t>
      </w:r>
      <w:r>
        <w:rPr>
          <w:sz w:val="28"/>
          <w:szCs w:val="28"/>
          <w:rtl w:val="0"/>
          <w:lang w:val="ru-RU"/>
        </w:rPr>
        <w:t xml:space="preserve">декабря </w:t>
      </w:r>
      <w:r>
        <w:rPr>
          <w:sz w:val="28"/>
          <w:szCs w:val="28"/>
          <w:rtl w:val="0"/>
          <w:lang w:val="ru-RU"/>
        </w:rPr>
        <w:t xml:space="preserve">2020 </w:t>
      </w:r>
      <w:r>
        <w:rPr>
          <w:sz w:val="28"/>
          <w:szCs w:val="28"/>
          <w:rtl w:val="0"/>
          <w:lang w:val="ru-RU"/>
        </w:rPr>
        <w:t>года запретить посещение мест приобретения товаров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работ и услуг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 исключением мест уличной торговли для приобретения товаров на открытом воздухе»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абзац девятый после слов «почтовых услуг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 дополнить словами «а также государственное бюджетное учреждение Республики Карелия «Многофункциональный центр предоставления государственных и муниципальных услуг в Республике Карелия»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пункт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дополнить подпунктом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следующего содержания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рекомендовать произвести выплату заработной платы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оплату труда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работникам за декабрь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до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пункт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изложить в следующей редакции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9.3.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Руководителям религиозных организаций и религиозных групп в целях посещения гражданами объектов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территорий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религиозных организаций и религиозных групп обеспечить соблюдение следующих условий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обязательное использование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средств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индивидуальн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защиты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масок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лицами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посещающими религиозные организации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hd w:val="clear" w:color="auto" w:fill="ffffff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использование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средств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индивидуальн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защиты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масок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священнослужителями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во время таинства исповеди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hd w:val="clear" w:color="auto" w:fill="ffffff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соблюдение социального дистанцирования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менее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1,5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метра между людьми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помещениях и на территории религиозных организаций и религиозных групп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 нанесением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соответствующ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разметк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hd w:val="clear" w:color="auto" w:fill="ffffff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ограничение участи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богослужениях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религиозных обрядах и церемониях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проводимых в помещениях религиозных организаций и религиозных групп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лиц старше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лиц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страдающих хроническими заболеваниями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первую очередь болезнями органов дыхания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сердечно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сосудистой системы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диабетом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рекомендацией проведени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таких мероприятий на дому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hd w:val="clear" w:color="auto" w:fill="ffffff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соблюдение иных мер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регулярное проветривание помещений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 устройств обеззараживания воздуха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антисептическая обработка рук при входе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регулярная дезинфекция киотов и предметов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используемых при совершении богослужений и религиозных обрядов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Normal.0"/>
        <w:shd w:val="clear" w:color="auto" w:fill="ffffff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проведение разъяснительной работы с населением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Рекомендовать руководителям религиозных организаций и религиозных групп организовать онлайн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трансляции богослужений и праздничных служб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абзацы второй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третий пункта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11.2</w:t>
      </w:r>
      <w:r>
        <w:rPr>
          <w:outline w:val="0"/>
          <w:color w:val="000000"/>
          <w:sz w:val="28"/>
          <w:szCs w:val="28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признать утратившими силу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абзацах третьем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четвертом подпункта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абзацах втором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третьем подпункта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пункта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11.2</w:t>
      </w:r>
      <w:r>
        <w:rPr>
          <w:outline w:val="0"/>
          <w:color w:val="000000"/>
          <w:sz w:val="28"/>
          <w:szCs w:val="28"/>
          <w:u w:color="000000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>7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слово «осенних» исключить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пункте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11.10: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подпункт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дополнить абзацем следующего содержания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«Рекомендовать организациям и индивидуальным предпринимателям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осуществляющим розничную торговлю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увеличить в декабре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время работы торговых объектов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подпункт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изложить в следующей редакции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деятельность   по   предоставлению   продуктов   питания   и   напитков   на территории Республики Карелия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обеспечить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установку   стационарного   диспенсера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дозатора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или   мобильной   стойки   с диспенсером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дозатором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  кожным   антисептиком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парфюмерно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косметической продукцией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жидкости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лосьоны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гели с аналогичным содержанием спиртов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входе и выходе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разделения потоков посетителей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местах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доступных для посетителей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обязательным размещением информации об используемом средстве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отсутствия информации на упаковке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работу персонала в индивидуальных средствах защиты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масках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перчатках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  работу   персонала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осуществляющего   непосредственное   взаимодействие   с посетителями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  очках   или   лицевых   защитных   экранах   в   случае   отсутствия защитных экранов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перегородок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между персоналом и посетителями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вход   и   нахождение   посетителей   в   средствах   индивидуальной   защиты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масках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исключением времени употребления ими пищи и напитков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едение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санитарн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ой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обработк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столов и подносов с применением дезинфицирующих средств после каждого посетителя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социальное   дистанцирование   не   менее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1,5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метра   между   посетителями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более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 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включительно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посадочных мест за одним столом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расстояние между столами не менее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1,5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метра в случае отсутствия защитных экранов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перегородок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между ними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установление защитных экранов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перегородок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барной стойке в случае наличия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около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нее мест для сидения либо обслуживания через нее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кассовой зоне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зоне выдачи продуктов питания и напитков посетителям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размещение   информации   об   обязательности   нахождения   посетителей   в средствах   индивидуальной   защиты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масках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  исключением   времени употребления ими пищи и напитков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об ответственности за нарушение требований настоящего распоряжения в соответствии с законодательством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Запретить курение посредством кальяна в ресторанах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барах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кафе и иных аналогичных объектах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Организациям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индивидуальным   предпринимателям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осуществляющим деятельность  по  предоставлению   продуктов  питания   и  напитков   на   территории Республики Карелия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запретить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ление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с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23:00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06:00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часов местного времени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  исключением   осуществления   такой   деятельности   в   объектах дорожного сервиса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железнодорожных вокзалах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железнодорожных станциях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автовокзалах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автостанциях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аэропорту «Петрозаводск»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помещениях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работающих в указанное время предприятий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исключительно   в   отношении   работников   данных   предприятий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оказания услуг дистанционным способом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с условием доставки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Данный запрет не распространяется на объекты общественного питания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расположенные в коллективных средствах размещения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гостиницы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хостелы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мотели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отели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туристские  базы  и  иные  аналогичные  объекты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территории Республики Карелия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до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00:00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и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до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23:00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целях обслуживания постояльцев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проживающих в них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Запретить     организациям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индивидуальным     предпринимателям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осуществляющим деятельность по предоставлению продуктов питания и напитков на   территории   Республики   Карелия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осуществлять   иную   деятельность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развлекательную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танцевальную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местах предоставления продуктов питания и напитков   посетителям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   исключением   музыкального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инструментального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вокального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сопровождения непосредственно музыкантами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певцами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Данный запрет не распространяется на деятельность артистов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ведущих организованную в объектах общественного питания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расположенных в коллективных средствах размещения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гостиницы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хостелы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мотели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отели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туристские  базы  и  иные  аналогичные  объекты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территории Республики Карелия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31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до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00:00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часов и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до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23:00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 условии соблюдения социального дистанцирования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менее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1,5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метр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общении с посетителями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Организациям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индивидуальным   предпринимателям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осуществляющим деятельность  по  предоставлению   продуктов  питания   и  напитков   на   территории Республики Карелия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торговых   центрах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комплексах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где посетителям предлагаются услуги сразу нескольких таких организаций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ресторанные дворики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фуд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корты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фуд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лейсы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обеспечить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зале для посетителей отдельные посадочные зоны каждой такой организации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менее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метров площади зала на каждого посетителя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котором расположены указанные организации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ением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контрол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за наполняемостью зала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расстояние между столами не менее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1,5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метра в случае отсутствия защитных экранов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перегородок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между ними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установление защитных экранов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перегородок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зоне обслуживания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кассовой зоне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зоне выдачи продуктов питания и напитков посетителям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708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установку   стационарного   диспенсера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дозатора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или   мобильной   стойки   с диспенсером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дозатором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  кожным   антисептиком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парфюмерно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косметической продукцией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жидкости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лосьоны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гели с аналогичным содержанием спиртов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возле каждой такой организации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проводить санитарную обработку столов и подносов с применением дезинфицирующих средств после каждого посетителя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пункт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11.24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дополнить подпунктом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следующего содержания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осуществляющим проведение театрально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концертных мероприятий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деятельность в области демонстрации кинофильмов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являющимся музеями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приостановить на территории Республики Карелия с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28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по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 обслуживание посетителей – физических лиц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Указанное не распространяется на осуществление деятельности на открытом воздухе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пункт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11.25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признать утратившими силу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ind w:firstLine="54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10)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абзаце восемнадцатом подпункта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пункта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11.27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слова «до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декабря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2020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года» заменить словами «до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 Глава 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Республики  Карелия                                                                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Парфенчиков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Петрозаводск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11  </w:t>
      </w:r>
      <w:r>
        <w:rPr>
          <w:sz w:val="28"/>
          <w:szCs w:val="28"/>
          <w:rtl w:val="0"/>
          <w:lang w:val="ru-RU"/>
        </w:rPr>
        <w:t xml:space="preserve">декабря </w:t>
      </w:r>
      <w:r>
        <w:rPr>
          <w:sz w:val="28"/>
          <w:szCs w:val="28"/>
          <w:rtl w:val="0"/>
          <w:lang w:val="ru-RU"/>
        </w:rPr>
        <w:t xml:space="preserve">2020 </w:t>
      </w:r>
      <w:r>
        <w:rPr>
          <w:sz w:val="28"/>
          <w:szCs w:val="28"/>
          <w:rtl w:val="0"/>
          <w:lang w:val="ru-RU"/>
        </w:rPr>
        <w:t>года</w:t>
      </w:r>
    </w:p>
    <w:p>
      <w:pPr>
        <w:pStyle w:val="Normal.0"/>
      </w:pPr>
      <w:r>
        <w:rPr>
          <w:sz w:val="28"/>
          <w:szCs w:val="28"/>
          <w:rtl w:val="0"/>
          <w:lang w:val="ru-RU"/>
        </w:rPr>
        <w:t xml:space="preserve">№ </w:t>
      </w:r>
      <w:r>
        <w:rPr>
          <w:sz w:val="28"/>
          <w:szCs w:val="28"/>
          <w:rtl w:val="0"/>
          <w:lang w:val="ru-RU"/>
        </w:rPr>
        <w:t>764-</w:t>
      </w:r>
      <w:r>
        <w:rPr>
          <w:sz w:val="28"/>
          <w:szCs w:val="28"/>
          <w:rtl w:val="0"/>
          <w:lang w:val="ru-RU"/>
        </w:rPr>
        <w:t>р</w:t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40"/>
      <w:kern w:val="0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80"/>
      <w:kern w:val="0"/>
      <w:position w:val="0"/>
      <w:sz w:val="52"/>
      <w:szCs w:val="5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